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tbl>
      <w:tblPr>
        <w:tblW w:w="18935" w:type="dxa"/>
        <w:jc w:val="left"/>
        <w:tblInd w:w="-7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59"/>
        <w:gridCol w:w="4961"/>
        <w:gridCol w:w="7915"/>
      </w:tblGrid>
      <w:tr>
        <w:trPr>
          <w:trHeight w:val="2544" w:hRule="atLeast"/>
        </w:trPr>
        <w:tc>
          <w:tcPr>
            <w:tcW w:w="605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Autospacing="1"/>
              <w:ind w:right="-952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</w:rPr>
              <w:t>Муниципальное образование  городского округа  «Инта»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Муниципальное бюджетное общеобразовательное учреждение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«СРЕДНЯЯ ОБЩЕОБРАЗОВАТЕЛЬНАЯ ШКОЛА пст. АБЕЗЬ»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(МБОУ  «СОШ пст. Абезь»)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«АБЕЗЬ скп. ШÖР ШКОЛА»  Муниципальнöй велöдан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сьöмкуд учреждение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. Центральная улица,  дом 20, пст. Абезь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г. Инта, Республика Коми, 169810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тел./ факс (82145) 92-2-55</w:t>
            </w:r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: </w:t>
            </w:r>
            <w:hyperlink r:id="rId2">
              <w:r>
                <w:rPr>
                  <w:rFonts w:eastAsia="Calibri" w:cs="Times New Roman"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abezshcol</w:t>
              </w:r>
              <w:r>
                <w:rPr>
                  <w:rFonts w:eastAsia="Calibri"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92@</w:t>
              </w:r>
              <w:r>
                <w:rPr>
                  <w:rFonts w:eastAsia="Calibri" w:cs="Times New Roman"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>
                <w:rPr>
                  <w:rFonts w:eastAsia="Calibri" w:cs="Times New Roman"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eastAsia="Calibri" w:cs="Times New Roman"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Autospacing="1"/>
              <w:contextualSpacing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ОКПО 48393285, ОГРН 102110859999 ИНН 1104008246/ КПП110401001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2556" w:leader="none"/>
              </w:tabs>
              <w:spacing w:lineRule="auto" w:line="240" w:before="0" w:after="0"/>
              <w:contextualSpacing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 xml:space="preserve">30 сентября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>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г.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u w:val="single"/>
                <w:lang w:val="ru-RU" w:eastAsia="en-US" w:bidi="ar-SA"/>
              </w:rPr>
              <w:t xml:space="preserve">5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на  №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от______________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u w:val="single"/>
              </w:rPr>
              <w:t>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79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Autospacing="1"/>
              <w:ind w:right="-357" w:hanging="0"/>
              <w:contextualSpacing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 методический центр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pacing w:lineRule="auto" w:line="240" w:before="0" w:afterAutospacing="1"/>
              <w:ind w:right="-357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МКУ «ГУНО»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pacing w:lineRule="auto" w:line="240" w:before="0" w:afterAutospacing="1"/>
              <w:ind w:right="-357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Е.Г. Двойнишниковой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pacing w:lineRule="auto" w:line="240" w:before="0" w:afterAutospacing="1"/>
              <w:ind w:right="-357" w:hanging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533" w:leader="none"/>
              </w:tabs>
              <w:spacing w:lineRule="auto" w:line="240" w:before="0" w:after="0"/>
              <w:ind w:left="-533" w:right="-360" w:hanging="533"/>
              <w:contextualSpacing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Э.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72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руководящих и педагогических работниках образовательной организации</w:t>
      </w:r>
    </w:p>
    <w:p>
      <w:pPr>
        <w:pStyle w:val="Normal"/>
        <w:spacing w:lineRule="auto" w:line="240" w:before="0" w:after="0"/>
        <w:ind w:left="72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 пст. Абезь»</w:t>
      </w:r>
    </w:p>
    <w:p>
      <w:pPr>
        <w:pStyle w:val="Normal"/>
        <w:spacing w:lineRule="auto" w:line="240" w:before="0" w:after="0"/>
        <w:ind w:left="72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2"/>
        <w:gridCol w:w="1852"/>
        <w:gridCol w:w="2123"/>
        <w:gridCol w:w="8"/>
        <w:gridCol w:w="1012"/>
        <w:gridCol w:w="954"/>
        <w:gridCol w:w="5"/>
        <w:gridCol w:w="988"/>
        <w:gridCol w:w="3"/>
        <w:gridCol w:w="1696"/>
        <w:gridCol w:w="2"/>
        <w:gridCol w:w="12"/>
        <w:gridCol w:w="1400"/>
        <w:gridCol w:w="6"/>
        <w:gridCol w:w="1408"/>
        <w:gridCol w:w="6"/>
        <w:gridCol w:w="1411"/>
        <w:gridCol w:w="3"/>
        <w:gridCol w:w="1435"/>
      </w:tblGrid>
      <w:tr>
        <w:trPr>
          <w:trHeight w:val="470" w:hRule="atLeast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специалистов, работающих в организации</w:t>
            </w:r>
          </w:p>
        </w:tc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специалистов, работающих по квалификационным категориям: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специалистов, работающих со стажем:</w:t>
            </w:r>
          </w:p>
        </w:tc>
      </w:tr>
      <w:tr>
        <w:trPr>
          <w:trHeight w:val="322" w:hRule="atLeast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организации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>
        <w:trPr>
          <w:trHeight w:val="1560" w:hRule="atLeast"/>
        </w:trPr>
        <w:tc>
          <w:tcPr>
            <w:tcW w:w="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руководящие работники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0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</w:r>
    </w:p>
    <w:tbl>
      <w:tblPr>
        <w:tblStyle w:val="a3"/>
        <w:tblW w:w="1618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"/>
        <w:gridCol w:w="1539"/>
        <w:gridCol w:w="856"/>
        <w:gridCol w:w="1844"/>
        <w:gridCol w:w="758"/>
        <w:gridCol w:w="1927"/>
        <w:gridCol w:w="988"/>
        <w:gridCol w:w="853"/>
        <w:gridCol w:w="1901"/>
        <w:gridCol w:w="1076"/>
        <w:gridCol w:w="3994"/>
      </w:tblGrid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6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6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69" w:before="0" w:after="0"/>
              <w:ind w:left="1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2"/>
                <w:sz w:val="20"/>
                <w:szCs w:val="20"/>
              </w:rPr>
              <w:t xml:space="preserve">Число, месяц, год </w:t>
            </w:r>
            <w:r>
              <w:rPr>
                <w:rFonts w:cs="Times New Roman" w:ascii="Times New Roman" w:hAnsi="Times New Roman"/>
                <w:bCs/>
                <w:spacing w:val="2"/>
                <w:sz w:val="16"/>
                <w:szCs w:val="16"/>
              </w:rPr>
              <w:t>рождения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Стаж работы</w:t>
            </w:r>
          </w:p>
        </w:tc>
        <w:tc>
          <w:tcPr>
            <w:tcW w:w="1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Должность (с указанием предмета преподавания), внутреннее совмещение</w:t>
            </w:r>
          </w:p>
        </w:tc>
        <w:tc>
          <w:tcPr>
            <w:tcW w:w="98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Дата присвоения</w:t>
            </w:r>
          </w:p>
        </w:tc>
        <w:tc>
          <w:tcPr>
            <w:tcW w:w="19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Наименование и автор используемых программ</w:t>
            </w:r>
          </w:p>
        </w:tc>
        <w:tc>
          <w:tcPr>
            <w:tcW w:w="107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8" w:right="119" w:firstLine="1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Элективные курсы, факультативы</w:t>
            </w:r>
          </w:p>
        </w:tc>
        <w:tc>
          <w:tcPr>
            <w:tcW w:w="399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8" w:right="119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Соответствующая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курсовая подготовка за последние 3 года (наименование программы, место и дата прохождения)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Тырина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Ирина Александровна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>14.02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7"/>
                <w:sz w:val="20"/>
                <w:szCs w:val="20"/>
              </w:rPr>
              <w:t>1976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Высшее, КГПИ г. Сыктывкар, 2010 год, учитель технологии и предпринимательства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Д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иректор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1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читель физики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б/к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62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4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1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26.11.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1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2021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Физика 7-9 – Перышкин А.В.,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10-11 кл.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Мякишев Г.Я.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Ноябрь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года , дистанцтонно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Соответствие компетенций учителя физики требованиям ФГОС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Российский институт образования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им. К. Ушинского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Москва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Май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2022,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дистанционно 56 часов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«Школа современного учителя. Развитие естественно — научной, читательской, математической грамотности»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Васильева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Елена Владимировна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right="-40" w:hanging="0"/>
              <w:jc w:val="center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12"/>
                <w:sz w:val="20"/>
                <w:szCs w:val="20"/>
              </w:rPr>
              <w:t>22.12.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right="-4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4"/>
                <w:sz w:val="20"/>
                <w:szCs w:val="20"/>
              </w:rPr>
              <w:t>1970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КГПИ г. Сыктывкар,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1997 год, учитель начальных классов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6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читель русского языка и литературы, ИЗО, музыки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ам.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д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ир по УВР (внутренний совместитель)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rPr/>
            </w:pPr>
            <w:r>
              <w:rPr/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Искусство (ИЗО) Неменский Б.Н.;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Музыка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Е.Д. Криткая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Биология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И.Н.Пономарёва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/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Русский язык 5,6 классы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/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М.Т. Баранова,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/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Литература 5 класс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/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В.Я.Коровинаё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5" w:right="130" w:firstLine="14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6"/>
                <w:sz w:val="20"/>
                <w:szCs w:val="20"/>
              </w:rPr>
              <w:t>Искусство 10,11 кл.</w:t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Ноябрь 2020 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«Цифровая грамотность педагога. Дистанционные технологии обучения»,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Смоленск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Ноябрь 2020 года 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«Методика преподавания музыки в общеобразовательных организациях»,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Смоленск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Май 2021 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П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рофессиональная переподготовка «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Учитель русского языка и литературы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:   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П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реподавани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е русского языка и литературы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 образовательной организации»,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 часов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«Столичный центр»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" w:right="130" w:firstLine="1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г. Москва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2022 г. дистанционно ,36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ребований обновлённых ФГОС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русского языка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" w:right="130" w:firstLine="11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>
          <w:trHeight w:val="1635" w:hRule="atLeast"/>
        </w:trPr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Канева Виктория Владимировна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-40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24.03.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-40" w:hanging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1980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Высшее, КГПИ г. Сыктывкар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в 2009 году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учитель начальных классов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48" w:right="19" w:hanging="0"/>
              <w:rPr/>
            </w:pP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  <w:t>Заместитель директора по УВР,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48" w:right="19" w:hanging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  <w:t>ПДО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б/к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48" w:right="19" w:hanging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48" w:right="19" w:hanging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48" w:right="19" w:hanging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2"/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Октябрь 2020 года, дистанционно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а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зование, внеурочная де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я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тельность»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</w:t>
            </w:r>
            <w:bookmarkStart w:id="2" w:name="__DdeLink__2877_1299210586"/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 часа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Красноярск</w:t>
            </w:r>
            <w:bookmarkEnd w:id="2"/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1" w:hang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Анисимов  М.С.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right="-4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right="-4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Диплом бакалавра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ФГБОУВО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«Сыктывкарский государственный университет имени Питирима Сорокина»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истории и обществознания, информатики 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История Вигасин А.А..Годер Г.И..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История Агибалов С.В., Донской И.М. История Юдовская А.Е., П.А.Баргунов, История Данилов А. Ю КосулинЛ.Г., История Сахаров А.Н., Буганов В.И.,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Таркунова А.В.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Информатика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М.А. Угринович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firstLine="45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>по обществознанию в 10, 11 кл.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5" w:right="130" w:firstLine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2019 г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ода,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дистанционно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Курсы повышения квалификации по программе: «»Современная методика преподавания информатики в основной и средней школе и актуальные педагогические технологии в условиях реализации ФГОС»,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Московская академия профессиональных компетенций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2022 г. дистанционно ,36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ребований обновлённых ФГОС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истории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>
          <w:trHeight w:val="1977" w:hRule="atLeast"/>
        </w:trPr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Бодарева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Александра Григорьевна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18.02.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Сыктывкарский государственный университет в 2014 году,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right="86" w:hanging="0"/>
              <w:jc w:val="left"/>
              <w:rPr/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Учитель русского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языка и литературы, Коми языка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77" w:right="86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77" w:right="86" w:hanging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26.11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left="77" w:right="86" w:hanging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2020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Русский язык – под.ред.Ладыженской Т.А., Баранова М.Т.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Литература – Коровина В.Я.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Коми язык – Е.Н.Вязова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русскому языку 10 кл.</w:t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Сентябрь 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ода,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«Особенности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преподавания литературы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 условиях реализации ФГОС ООО»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left="10" w:right="62" w:firstLine="1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г.Смоленск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Хозяинова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Маргарита Васильевна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>23.02.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>1951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КГПИ г. Сыктывкар,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1972 году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математики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2"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Учитель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математики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  <w:t>соответствие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3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22.05.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2017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Алгебра – Колмогоров А.Н., 10-11 кл. Макарычев Ю.Н.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Геометрия – Л.С.Атанасян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математике в 10 и 11 классов</w:t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Март 2021 года,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дистанционно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«Совершенствование предметных методических компетенций учителя математики»,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Попова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Любовь Валентиновна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firstLine="4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8"/>
                <w:sz w:val="20"/>
                <w:szCs w:val="20"/>
              </w:rPr>
              <w:t>16..04.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  <w:t>1966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Среднее профессиональное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Салехардское педагогическое училище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1986 году,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-3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3"/>
                <w:kern w:val="0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начальных классов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УМК «Школа России»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Март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2020 г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«Методика преподавания курса «Основы религиозных культур и светской этики»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</w:tr>
      <w:tr>
        <w:trPr>
          <w:trHeight w:val="2767" w:hRule="atLeast"/>
        </w:trPr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Канева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Валентина Титовна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Среднее профессиональное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Сыктывкарское педагогическое училище им. Куратова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1986 году,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 xml:space="preserve">Учитель </w:t>
            </w: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начальных классов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УМК «Школа России»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Август 2020 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«Система диагностики предметных и метапредметных результатов в начальной школе»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Июнь 2021 года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«Специфика преподавания предмета «Родной (русский) с учётом реализации ФГОС НОО»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Смоленск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2022 г. дистанционно ,36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ребований обновлённых ФГОС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НОО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4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Беляева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Лидия Семеновна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КГПИ г. Сыктывкар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1990 году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5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Times New Roman" w:ascii="Times New Roman" w:hAnsi="Times New Roman"/>
                <w:spacing w:val="-5"/>
                <w:sz w:val="20"/>
                <w:szCs w:val="20"/>
              </w:rPr>
              <w:t>читель биологии и географии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Биология – Пономарева И.Н.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География –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Л.С. Климанова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И.В.Душина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30" w:before="0" w:after="0"/>
              <w:ind w:firstLine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2022 г. дистанционно ,36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ребований обновлённых ФГОС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географии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Сыктывкар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Ноябрь 2020 года, дистанционно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«Инновационные технологии обучения биологии как основа реализации ФГОС»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«Инфоурок»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Смоленск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Ноябрь 2018 г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ода, дистанционно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«Сибирский институт дополнительного образования», профессиональная переподготовка,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«Биология: теория и методика преподавания в образовательной организации», 300 часов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" w:right="130" w:firstLin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«География: теория и методика преподавания в образовательной организации», 300 часов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" w:right="130" w:firstLine="11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Москва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Чекменева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Мария Николаевна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24.10.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Вятский государственный университет,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2017 году,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Физическая культура для лиц с отклонениями здоровья, адаптивная программа.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физической культуры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ПДО,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технология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5-9 классы, технология, ИЗО, 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Музыка в 1-4 классах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Физическая культура – В.И.Лях,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Искусство (ИЗО) Неменский Б.Н.;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1"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Музыка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8" w:hanging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Е.Д. Криткая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Июль 2020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«Физическое воспитание и формирование правил здорового образа жизни у детей школьного возраста в условиях реализации ФГОС»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108 часов.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«Мой университет»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Петрозаводск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июнь 2022 г. дистанционно ,36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ребований обновлённых ФГОС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ОО в работе учителя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физической культуры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ГОУ ДПО «КРИРО»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Сыктывкар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Валей Елена Альбертовна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12.11.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1966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Среднее профессиональное Сыктывкарское педагогическое училище №2,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1988 году,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spacing w:val="-3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spacing w:val="-3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8" w:before="0" w:after="0"/>
              <w:ind w:left="53" w:right="29" w:hanging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-----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Май 2018 го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д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«Инновационный подход к организации учебно – воспитательного процесса ГПД педагога – воспитателя в условиях реализации ФГОС»,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«Педкампус»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Москва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Хлупина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Марина Рудольфовна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КГПИ г. Сыктывкар,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1996 г.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Преподаватель педагогики и психологии в пед. училище, методист по дошк. воспитанию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21.02.2020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Алгебра – Колмогоров А.Н., 7-8 кл. Макарычев Ю.Н.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Геометрия – Л.С.Атанасян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Март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2019 года, дистанционно, профессиональная переподготовка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«Учитель математики: Преподавание математики в образовательных организациях»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300 часов.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«Столичный учебный центр»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Бондаренко Вера Богдановна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19.06.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1953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КГПИ г. Сыктывкар,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1975 году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читель немецкого и английского языка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Немецкий язык –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Бим И.Л.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Английский язык- Афанасьева О.В.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Ноябрь 2019 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Повышение квалификации по программе: «Соответствие компетенций учителя английского языка ФГОС»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 часа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Российский институт образования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им. К. Ушинского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" w:hanging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г. Москва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Батманова Марина Андреевна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Высшее, КГПИ г. Сыктывкар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Социальный педагог , педагог — психолог,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литературы в 6,7,8 классах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Литература – Коровина В.Я.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2"/>
                <w:sz w:val="20"/>
                <w:szCs w:val="20"/>
              </w:rPr>
              <w:t>Коми язык – Е.Н.Вязова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Март 2020года,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«Специфика преподавания технологии с учётом  реал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зации ФГОС»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108 часов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Красноярск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Март 202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года, дистанционно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1000 часов</w:t>
            </w:r>
          </w:p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«Учитель русского языка  и литературы: Преподавание русского языка и литературы ».</w:t>
            </w:r>
          </w:p>
          <w:p>
            <w:pPr>
              <w:pStyle w:val="Normal"/>
              <w:widowControl w:val="false"/>
              <w:spacing w:lineRule="auto" w:line="240" w:before="0" w:after="29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</w:t>
            </w:r>
          </w:p>
          <w:p>
            <w:pPr>
              <w:pStyle w:val="Normal"/>
              <w:widowControl w:val="false"/>
              <w:spacing w:lineRule="auto" w:line="240" w:before="0" w:after="8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«Мой университет»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Петрозаводск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Канева Ольга Николаевна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Среднее профессиональноеВоркута ГПОУ «Воркутинский педагогический колледж», 2016 г., специалист по социальной работе.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тарший вожатый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Июнь 2018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ода, дистанционно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«Вожатый (старший вожатый) образовательной организации: реализация культурно – досуговой деятельности учащихся и современные технологии активного обучения в условиях реализации ФГОС»,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144 часов Всероссийский учебно- образовательный центр «Современные образовательные технологии»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г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Липецк,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Платова Анна Васильевна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июнь 2018 г.  окончила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«Воркутинский педагогический колледж» Дошкольное образование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оспитатель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дошкольной группы 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соответствие.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24.04. 2019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М.А.Васильевой «От рождения до школы»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Июнь 2018 г.  окончила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«Воркутинский педагогический колледж» Дошкольное образование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Подорова Валентина Валериановна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среднее профессиональное железнодорожный техникум г. Ухта в 2012 году</w:t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оспитатель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дошкольной группы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24.04. 2019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М.А.Васильевой «От рождения до школы»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bookmarkStart w:id="3" w:name="__DdeLink__1772_3599742183"/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Ноябрь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2020 года, дистанционно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«Воспитание детей дошкольного возраста»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108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час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г. Красноярск</w:t>
            </w:r>
            <w:bookmarkEnd w:id="3"/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Яловой Сергей Иванович</w:t>
            </w:r>
          </w:p>
        </w:tc>
        <w:tc>
          <w:tcPr>
            <w:tcW w:w="8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Высшее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Кировский государственный педагогический институт им. В.И. Ленина в 1978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927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Преподаватель – организатор ОБЖ, учитель  технологии</w:t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соответствие</w:t>
            </w:r>
          </w:p>
        </w:tc>
        <w:tc>
          <w:tcPr>
            <w:tcW w:w="853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05.05.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>2022</w:t>
            </w:r>
          </w:p>
        </w:tc>
        <w:tc>
          <w:tcPr>
            <w:tcW w:w="1901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Физическая культура – В.И.Лях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Технология Симоненко  В.Д.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ОБЖ Вангородский С.Н.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94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Апрель 2017 г. очно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26" w:before="0" w:after="0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«Особенности реализации ФГОС общего образования» Модули: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0" w:leader="none"/>
              </w:tabs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«Системно – деятельностный подход к обучению», «Разработка технологической карты урока», «Моделирование и анализ современного урока», «Современные образовательные технологии»</w:t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Директор                                                                                                                                                                                                               И.А. Тыр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ина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Исп.Васильева Е.В.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8(82145)92255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>+79129570475</w:t>
      </w:r>
    </w:p>
    <w:sectPr>
      <w:type w:val="nextPage"/>
      <w:pgSz w:orient="landscape" w:w="16838" w:h="11906"/>
      <w:pgMar w:left="737" w:right="45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461.25pt;height:461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d469c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cd46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1f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bezshcol92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3905-7AE2-4CC1-ADA2-FE6F2209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LibreOffice/7.3.4.2$Windows_X86_64 LibreOffice_project/728fec16bd5f605073805c3c9e7c4212a0120dc5</Application>
  <AppVersion>15.0000</AppVersion>
  <Pages>7</Pages>
  <Words>1447</Words>
  <Characters>9784</Characters>
  <CharactersWithSpaces>11182</CharactersWithSpaces>
  <Paragraphs>467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2017-09-27T06:07:00Z</dcterms:created>
  <dc:creator>Школа</dc:creator>
  <dc:description/>
  <dc:language>ru-RU</dc:language>
  <cp:lastModifiedBy/>
  <cp:lastPrinted>2020-09-30T09:04:31Z</cp:lastPrinted>
  <dcterms:modified xsi:type="dcterms:W3CDTF">2022-10-02T22:02:39Z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