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бюджетное общеобразовательное учреждение</w:t>
      </w:r>
    </w:p>
    <w:p>
      <w:pPr>
        <w:pStyle w:val="Normal"/>
        <w:spacing w:lineRule="auto" w:line="276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“</w:t>
      </w:r>
      <w:r>
        <w:rPr>
          <w:rFonts w:eastAsia="Calibri"/>
          <w:b/>
          <w:lang w:eastAsia="en-US"/>
        </w:rPr>
        <w:t>Средняя общеобразовательная школа пст. Абезь”</w:t>
      </w:r>
    </w:p>
    <w:p>
      <w:pPr>
        <w:pStyle w:val="Normal"/>
        <w:spacing w:lineRule="auto" w:line="276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«АБЕЗЬ скп. ШÖР ШКОЛА»</w:t>
      </w:r>
    </w:p>
    <w:p>
      <w:pPr>
        <w:pStyle w:val="Normal"/>
        <w:spacing w:lineRule="auto" w:line="27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Муниципальöй велöдан сьöмкуд учреждение</w:t>
      </w:r>
    </w:p>
    <w:p>
      <w:pPr>
        <w:pStyle w:val="Normal"/>
        <w:spacing w:lineRule="auto" w:line="27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lineRule="auto" w:line="276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П Р И К А З</w:t>
      </w:r>
    </w:p>
    <w:p>
      <w:pPr>
        <w:pStyle w:val="Normal"/>
        <w:spacing w:lineRule="auto" w:line="276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Т Ш Ö К Т Ö Д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20</w:t>
      </w:r>
      <w:r>
        <w:rPr>
          <w:rFonts w:eastAsia="Times New Roman" w:cs="Times New Roman"/>
          <w:sz w:val="24"/>
          <w:szCs w:val="24"/>
          <w:lang w:eastAsia="ru-RU"/>
        </w:rPr>
        <w:t xml:space="preserve"> мая</w:t>
      </w:r>
      <w:r>
        <w:rPr/>
        <w:t xml:space="preserve"> 20</w:t>
      </w: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>
        <w:rPr/>
        <w:t xml:space="preserve">года                                              </w:t>
        <w:tab/>
        <w:tab/>
        <w:t xml:space="preserve">                                                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Об утверждении    календарного учебного графика </w:t>
      </w:r>
    </w:p>
    <w:p>
      <w:pPr>
        <w:pStyle w:val="Normal"/>
        <w:jc w:val="center"/>
        <w:rPr/>
      </w:pPr>
      <w:r>
        <w:rPr>
          <w:b/>
        </w:rPr>
        <w:t>на   20</w:t>
      </w:r>
      <w:r>
        <w:rPr>
          <w:rFonts w:eastAsia="Times New Roman" w:cs="Times New Roman"/>
          <w:b/>
          <w:sz w:val="24"/>
          <w:szCs w:val="24"/>
          <w:lang w:eastAsia="ru-RU"/>
        </w:rPr>
        <w:t>22</w:t>
      </w:r>
      <w:r>
        <w:rPr>
          <w:b/>
        </w:rPr>
        <w:t xml:space="preserve"> – 202</w:t>
      </w: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>
        <w:rPr>
          <w:b/>
        </w:rPr>
        <w:t xml:space="preserve"> учебный год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>На основании решения Совета учреждения «Обсуждение годового календарного учебного графика муниципального бюджетного общеобразовательного учреждения «Средняя общеобразовательная школа пст. Абезь»   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</w:t>
      </w:r>
      <w:r>
        <w:rPr>
          <w:rFonts w:eastAsia="Times New Roman" w:cs="Times New Roman"/>
          <w:sz w:val="24"/>
          <w:szCs w:val="24"/>
          <w:lang w:eastAsia="ru-RU"/>
        </w:rPr>
        <w:t xml:space="preserve">23 </w:t>
      </w:r>
      <w:r>
        <w:rPr/>
        <w:t>учебный год  от 2</w:t>
      </w:r>
      <w:r>
        <w:rPr>
          <w:rFonts w:eastAsia="Times New Roman" w:cs="Times New Roman"/>
          <w:sz w:val="24"/>
          <w:szCs w:val="24"/>
          <w:lang w:eastAsia="ru-RU"/>
        </w:rPr>
        <w:t>7 м</w:t>
      </w:r>
      <w:r>
        <w:rPr/>
        <w:t>ая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 xml:space="preserve"> года протокол  №3, решения педагогического Совета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20 </w:t>
      </w:r>
      <w:r>
        <w:rPr/>
        <w:t>мая 20</w:t>
      </w: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>
        <w:rPr/>
        <w:t xml:space="preserve">года протокол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6</w:t>
      </w:r>
    </w:p>
    <w:p>
      <w:pPr>
        <w:pStyle w:val="Normal"/>
        <w:rPr>
          <w:b/>
          <w:b/>
        </w:rPr>
      </w:pPr>
      <w:r>
        <w:rPr>
          <w:b/>
        </w:rPr>
        <w:t>П Р И К А З Ы В А Ю: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>1. Утвердить календарный учебный график муниципального бюджетного общеобразовательного учреждения «Средняя общеобразовательная школа пст. Абезь» 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/>
        <w:t xml:space="preserve"> учебный год 0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>
        <w:rPr/>
        <w:t xml:space="preserve"> сентября 20</w:t>
      </w: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>
        <w:rPr/>
        <w:t>года.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2. Организовать учебный процесс в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/>
        <w:t xml:space="preserve"> учебном году в соответствии с календарным учебным   графиком   муниципального бюджетного общеобразовательного учреждения «Средняя общеобразовательная школа  пст. Абезь»  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/>
        <w:t xml:space="preserve"> учебный год.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3.  Е.В. Васильевой, заместителю директора по УВР, довести до участников образовательного процесса календарный учебный график муниципального бюджетного общеобразовательного учреждения  «Средняя общеобразовательная школа пст. Абезь»  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-202</w:t>
      </w:r>
      <w:r>
        <w:rPr>
          <w:rFonts w:eastAsia="Times New Roman" w:cs="Times New Roman"/>
          <w:sz w:val="24"/>
          <w:szCs w:val="24"/>
          <w:lang w:eastAsia="ru-RU"/>
        </w:rPr>
        <w:t xml:space="preserve">3 </w:t>
      </w:r>
      <w:r>
        <w:rPr/>
        <w:t>учебный год.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 </w:t>
      </w:r>
      <w:r>
        <w:rPr/>
        <w:t xml:space="preserve">4. А.С. Можаевой, </w:t>
      </w:r>
      <w:r>
        <w:rPr>
          <w:rFonts w:eastAsia="Times New Roman" w:cs="Times New Roman"/>
          <w:sz w:val="24"/>
          <w:szCs w:val="24"/>
          <w:lang w:eastAsia="ru-RU"/>
        </w:rPr>
        <w:t>библиотекарю</w:t>
      </w:r>
      <w:r>
        <w:rPr/>
        <w:t>, разместить календарный учебный график муниципального бюджетного общеобразовательного учреждении «Средняя общеобразовательная школа пст. Абезь»   на 20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>
        <w:rPr/>
        <w:t>-202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>
        <w:rPr/>
        <w:t xml:space="preserve"> учебный год  на сайте МБОУ «СОШ пст. Абезь» до </w:t>
      </w:r>
      <w:r>
        <w:rPr>
          <w:rFonts w:eastAsia="Times New Roman" w:cs="Times New Roman"/>
          <w:sz w:val="24"/>
          <w:szCs w:val="24"/>
          <w:lang w:eastAsia="ru-RU"/>
        </w:rPr>
        <w:t>05</w:t>
      </w:r>
      <w:r>
        <w:rPr/>
        <w:t xml:space="preserve"> сентября 20</w:t>
      </w:r>
      <w:r>
        <w:rPr>
          <w:rFonts w:eastAsia="Times New Roman" w:cs="Times New Roman"/>
          <w:sz w:val="24"/>
          <w:szCs w:val="24"/>
          <w:lang w:eastAsia="ru-RU"/>
        </w:rPr>
        <w:t xml:space="preserve">22 </w:t>
      </w:r>
      <w:r>
        <w:rPr/>
        <w:t>года.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  </w:t>
      </w:r>
      <w:r>
        <w:rPr/>
        <w:t>5. Контроль   исполнения  данного приказа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</w:t>
      </w:r>
      <w:r>
        <w:rPr>
          <w:b/>
        </w:rPr>
        <w:t xml:space="preserve">Директор                                                                  </w:t>
      </w:r>
      <w:bookmarkStart w:id="0" w:name="_GoBack"/>
      <w:bookmarkEnd w:id="0"/>
      <w:r>
        <w:rPr>
          <w:b/>
        </w:rPr>
        <w:t xml:space="preserve">                          И.А. Тырина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 приказом ознакомлены: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Исполнитель: Е.В. Васильева,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>зам. директора по УВР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>Рассылка: 2 экз.</w:t>
      </w:r>
    </w:p>
    <w:p>
      <w:pPr>
        <w:pStyle w:val="Normal"/>
        <w:tabs>
          <w:tab w:val="clear" w:pos="708"/>
          <w:tab w:val="left" w:pos="1111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>1 - дело</w:t>
      </w:r>
    </w:p>
    <w:p>
      <w:pPr>
        <w:pStyle w:val="Normal"/>
        <w:tabs>
          <w:tab w:val="clear" w:pos="708"/>
          <w:tab w:val="left" w:pos="1111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1 – учительская </w:t>
      </w:r>
    </w:p>
    <w:p>
      <w:pPr>
        <w:pStyle w:val="Normal"/>
        <w:tabs>
          <w:tab w:val="clear" w:pos="708"/>
          <w:tab w:val="left" w:pos="1111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b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b2c1d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61be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cb2c1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LibreOffice/6.3.2.2$Windows_X86_64 LibreOffice_project/98b30e735bda24bc04ab42594c85f7fd8be07b9c</Application>
  <Pages>1</Pages>
  <Words>235</Words>
  <Characters>1522</Characters>
  <CharactersWithSpaces>2001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2018-09-12T11:45:00Z</dcterms:created>
  <dc:creator>Максим Васильев</dc:creator>
  <dc:description/>
  <dc:language>ru-RU</dc:language>
  <cp:lastModifiedBy/>
  <cp:lastPrinted>2022-09-06T15:37:11Z</cp:lastPrinted>
  <dcterms:modified xsi:type="dcterms:W3CDTF">2022-09-06T16:00:11Z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